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4624DE" w14:textId="7DFCA21A" w:rsidR="0036560B" w:rsidRPr="005354AF" w:rsidRDefault="00F171D7">
      <w:pPr>
        <w:rPr>
          <w:b/>
          <w:bCs/>
        </w:rPr>
      </w:pPr>
      <w:r w:rsidRPr="005354AF">
        <w:rPr>
          <w:b/>
          <w:bCs/>
        </w:rPr>
        <w:t xml:space="preserve">B-Plan </w:t>
      </w:r>
      <w:proofErr w:type="spellStart"/>
      <w:r w:rsidRPr="005354AF">
        <w:rPr>
          <w:b/>
          <w:bCs/>
        </w:rPr>
        <w:t>Heidsieker</w:t>
      </w:r>
      <w:proofErr w:type="spellEnd"/>
      <w:r w:rsidRPr="005354AF">
        <w:rPr>
          <w:b/>
          <w:bCs/>
        </w:rPr>
        <w:t xml:space="preserve"> </w:t>
      </w:r>
      <w:proofErr w:type="gramStart"/>
      <w:r w:rsidRPr="005354AF">
        <w:rPr>
          <w:b/>
          <w:bCs/>
        </w:rPr>
        <w:t>Heide  Beirat</w:t>
      </w:r>
      <w:proofErr w:type="gramEnd"/>
      <w:r w:rsidRPr="005354AF">
        <w:rPr>
          <w:b/>
          <w:bCs/>
        </w:rPr>
        <w:t xml:space="preserve"> 9/2026</w:t>
      </w:r>
    </w:p>
    <w:p w14:paraId="40220AB5" w14:textId="77777777" w:rsidR="00F171D7" w:rsidRDefault="00F171D7"/>
    <w:p w14:paraId="574B23F4" w14:textId="77777777" w:rsidR="00F171D7" w:rsidRDefault="00F171D7"/>
    <w:p w14:paraId="5DC976E9" w14:textId="77777777" w:rsidR="00F171D7" w:rsidRDefault="00F171D7">
      <w:r>
        <w:t xml:space="preserve">Beschluss: </w:t>
      </w:r>
    </w:p>
    <w:p w14:paraId="7B2DE89B" w14:textId="77777777" w:rsidR="00F171D7" w:rsidRDefault="00F171D7">
      <w:r>
        <w:t>Der Naturschutzbeirat lehnt aufgrund der gravierenden Eingriffe in die Landschaft, dem Zusammenwachsen bislang getrennter Ortsteile und damit der Zerstörung der hier noch vorhandenen Kulturlandschaft das angedachte Baugebiet „</w:t>
      </w:r>
      <w:proofErr w:type="spellStart"/>
      <w:r>
        <w:t>Heidsieker</w:t>
      </w:r>
      <w:proofErr w:type="spellEnd"/>
      <w:r>
        <w:t xml:space="preserve"> Heide“ ab. Das entgegen den Grundsätzen der Raumordnung angelegte Splittergewerbegebiet wird durch das angedachte Baugebiet und der damit weiteren Zersiedlung der freien Landschaft zwischen Bielefeld und Theesen und damit Schaffen eines durchgehenden Bebauungsriegels in seiner räumlichen Fehlplanung fortgesetzt. </w:t>
      </w:r>
    </w:p>
    <w:p w14:paraId="7009771F" w14:textId="362BD3E1" w:rsidR="00F171D7" w:rsidRDefault="00F171D7">
      <w:r>
        <w:t>Die Flächen des geplanten Baugebietes gehören zum Landschaftsplan Bielefeld West, der hier die Erhaltung der freien Landschaft festsetzt, diese gewährleistet (a) wichtige Freiraumfunktion zwischen Theesen und Jöllenbeck (b) Biotopverbund (c) Frischluftzufuhr in Zeiten von Klimawandel. Das Gebiet bietet ferner planungsrelevanten Vogelarten einen Lebensraum: hierzu gehören Kiebitz, Star, Girlitz, Bluthänfling, Turmfalke, Mäusebussard, Sperber, Saatkrähe und Schleiereule sowie Rauchschwalben an der Hofstelle.</w:t>
      </w:r>
    </w:p>
    <w:p w14:paraId="044149F8" w14:textId="77777777" w:rsidR="004C7C83" w:rsidRDefault="00F171D7">
      <w:r>
        <w:t xml:space="preserve">Im Norden des angedachten Baugebietes befindet sich ein gesetzlich geschütztes Biotop, eine blüten- und artenreiche Glatthaferwiese (LRT 64510). </w:t>
      </w:r>
    </w:p>
    <w:p w14:paraId="43236906" w14:textId="62B992CA" w:rsidR="00F171D7" w:rsidRDefault="00F171D7">
      <w:r>
        <w:t>Eine Verkleinerung des angedachten Plangebietes wäre erforderlich, u.a. nach Norden zum Schutz des geschützten Biotopes (damit der Biotopverbund erhalten bleibt) hier der schutzwürdigen Glatthaferwiese. Der Wald dürfte nicht im Plangebiet enthalten sein. Ggf. könne sich der Naturschutzbeirat vorstellen, sich mit einem auf die Linien des temporären Schutzes des Landschaftsplanes Bielefeld-West reduziertem Baugebiet weiter zu beschäftigen.</w:t>
      </w:r>
    </w:p>
    <w:p w14:paraId="1F9677FF" w14:textId="77777777" w:rsidR="00080468" w:rsidRDefault="00080468"/>
    <w:p w14:paraId="38616EAA" w14:textId="77777777" w:rsidR="00080468" w:rsidRDefault="00080468"/>
    <w:sectPr w:rsidR="00080468">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E20623"/>
    <w:multiLevelType w:val="multilevel"/>
    <w:tmpl w:val="16007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092013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1D7"/>
    <w:rsid w:val="00080468"/>
    <w:rsid w:val="0036560B"/>
    <w:rsid w:val="004C7C83"/>
    <w:rsid w:val="005354AF"/>
    <w:rsid w:val="005B7A0F"/>
    <w:rsid w:val="008A74F7"/>
    <w:rsid w:val="00CD5869"/>
    <w:rsid w:val="00EE75B2"/>
    <w:rsid w:val="00F171D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613CC"/>
  <w15:chartTrackingRefBased/>
  <w15:docId w15:val="{310E15DA-1F28-46DF-B47C-ADC0F0621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171D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F171D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F171D7"/>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F171D7"/>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F171D7"/>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F171D7"/>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F171D7"/>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F171D7"/>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F171D7"/>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171D7"/>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F171D7"/>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F171D7"/>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F171D7"/>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F171D7"/>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F171D7"/>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171D7"/>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F171D7"/>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171D7"/>
    <w:rPr>
      <w:rFonts w:eastAsiaTheme="majorEastAsia" w:cstheme="majorBidi"/>
      <w:color w:val="272727" w:themeColor="text1" w:themeTint="D8"/>
    </w:rPr>
  </w:style>
  <w:style w:type="paragraph" w:styleId="Titel">
    <w:name w:val="Title"/>
    <w:basedOn w:val="Standard"/>
    <w:next w:val="Standard"/>
    <w:link w:val="TitelZchn"/>
    <w:uiPriority w:val="10"/>
    <w:qFormat/>
    <w:rsid w:val="00F171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171D7"/>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F171D7"/>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F171D7"/>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F171D7"/>
    <w:pPr>
      <w:spacing w:before="160"/>
      <w:jc w:val="center"/>
    </w:pPr>
    <w:rPr>
      <w:i/>
      <w:iCs/>
      <w:color w:val="404040" w:themeColor="text1" w:themeTint="BF"/>
    </w:rPr>
  </w:style>
  <w:style w:type="character" w:customStyle="1" w:styleId="ZitatZchn">
    <w:name w:val="Zitat Zchn"/>
    <w:basedOn w:val="Absatz-Standardschriftart"/>
    <w:link w:val="Zitat"/>
    <w:uiPriority w:val="29"/>
    <w:rsid w:val="00F171D7"/>
    <w:rPr>
      <w:i/>
      <w:iCs/>
      <w:color w:val="404040" w:themeColor="text1" w:themeTint="BF"/>
    </w:rPr>
  </w:style>
  <w:style w:type="paragraph" w:styleId="Listenabsatz">
    <w:name w:val="List Paragraph"/>
    <w:basedOn w:val="Standard"/>
    <w:uiPriority w:val="34"/>
    <w:qFormat/>
    <w:rsid w:val="00F171D7"/>
    <w:pPr>
      <w:ind w:left="720"/>
      <w:contextualSpacing/>
    </w:pPr>
  </w:style>
  <w:style w:type="character" w:styleId="IntensiveHervorhebung">
    <w:name w:val="Intense Emphasis"/>
    <w:basedOn w:val="Absatz-Standardschriftart"/>
    <w:uiPriority w:val="21"/>
    <w:qFormat/>
    <w:rsid w:val="00F171D7"/>
    <w:rPr>
      <w:i/>
      <w:iCs/>
      <w:color w:val="2F5496" w:themeColor="accent1" w:themeShade="BF"/>
    </w:rPr>
  </w:style>
  <w:style w:type="paragraph" w:styleId="IntensivesZitat">
    <w:name w:val="Intense Quote"/>
    <w:basedOn w:val="Standard"/>
    <w:next w:val="Standard"/>
    <w:link w:val="IntensivesZitatZchn"/>
    <w:uiPriority w:val="30"/>
    <w:qFormat/>
    <w:rsid w:val="00F171D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F171D7"/>
    <w:rPr>
      <w:i/>
      <w:iCs/>
      <w:color w:val="2F5496" w:themeColor="accent1" w:themeShade="BF"/>
    </w:rPr>
  </w:style>
  <w:style w:type="character" w:styleId="IntensiverVerweis">
    <w:name w:val="Intense Reference"/>
    <w:basedOn w:val="Absatz-Standardschriftart"/>
    <w:uiPriority w:val="32"/>
    <w:qFormat/>
    <w:rsid w:val="00F171D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233</Words>
  <Characters>1474</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Niemeyer-Lüllwitz Niemeyer-Lüllwitz</dc:creator>
  <cp:keywords/>
  <dc:description/>
  <cp:lastModifiedBy>Niemeyer-Lüllwitz Niemeyer-Lüllwitz</cp:lastModifiedBy>
  <cp:revision>3</cp:revision>
  <dcterms:created xsi:type="dcterms:W3CDTF">2026-06-22T20:45:00Z</dcterms:created>
  <dcterms:modified xsi:type="dcterms:W3CDTF">2026-07-13T15:59:00Z</dcterms:modified>
</cp:coreProperties>
</file>